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5F7F" w14:textId="77777777" w:rsidR="0009426F" w:rsidRDefault="0009426F" w:rsidP="0009426F">
      <w:pPr>
        <w:jc w:val="center"/>
        <w:rPr>
          <w:b/>
          <w:szCs w:val="22"/>
        </w:rPr>
      </w:pPr>
      <w:r w:rsidRPr="0065072A">
        <w:rPr>
          <w:b/>
          <w:szCs w:val="22"/>
        </w:rPr>
        <w:t>JOB DESCRIPTION</w:t>
      </w:r>
    </w:p>
    <w:p w14:paraId="67C56918" w14:textId="747A2B02" w:rsidR="0009426F" w:rsidRPr="0065072A" w:rsidRDefault="00000000" w:rsidP="0009426F">
      <w:pPr>
        <w:jc w:val="center"/>
        <w:rPr>
          <w:b/>
          <w:szCs w:val="22"/>
        </w:rPr>
      </w:pPr>
      <w:sdt>
        <w:sdtPr>
          <w:rPr>
            <w:rStyle w:val="Style5"/>
            <w:szCs w:val="22"/>
          </w:rPr>
          <w:alias w:val="Department"/>
          <w:tag w:val="Department"/>
          <w:id w:val="470478047"/>
          <w:placeholder>
            <w:docPart w:val="2BE92DBCFE82E7439583D8E3F5CD7D12"/>
          </w:placeholder>
        </w:sdtPr>
        <w:sdtEndPr>
          <w:rPr>
            <w:rStyle w:val="Style4"/>
            <w:rFonts w:asciiTheme="minorHAnsi" w:hAnsiTheme="minorHAnsi"/>
            <w:b w:val="0"/>
          </w:rPr>
        </w:sdtEndPr>
        <w:sdtContent>
          <w:r w:rsidR="005B7EC0">
            <w:rPr>
              <w:rStyle w:val="Style5"/>
              <w:szCs w:val="22"/>
            </w:rPr>
            <w:t xml:space="preserve">Senior </w:t>
          </w:r>
          <w:r w:rsidR="00EA7987">
            <w:rPr>
              <w:rStyle w:val="Style5"/>
              <w:szCs w:val="22"/>
            </w:rPr>
            <w:t>AV</w:t>
          </w:r>
          <w:r w:rsidR="005E252C">
            <w:rPr>
              <w:rStyle w:val="Style5"/>
              <w:szCs w:val="22"/>
            </w:rPr>
            <w:t>\</w:t>
          </w:r>
          <w:r w:rsidR="00EA7987">
            <w:rPr>
              <w:rStyle w:val="Style5"/>
              <w:szCs w:val="22"/>
            </w:rPr>
            <w:t>IT</w:t>
          </w:r>
          <w:r w:rsidR="005E252C">
            <w:rPr>
              <w:rStyle w:val="Style5"/>
              <w:szCs w:val="22"/>
            </w:rPr>
            <w:t xml:space="preserve"> </w:t>
          </w:r>
          <w:r w:rsidR="0009426F">
            <w:rPr>
              <w:rStyle w:val="Style5"/>
              <w:szCs w:val="22"/>
            </w:rPr>
            <w:t>Engineer</w:t>
          </w:r>
          <w:r w:rsidR="005E252C">
            <w:rPr>
              <w:rStyle w:val="Style5"/>
              <w:szCs w:val="22"/>
            </w:rPr>
            <w:t xml:space="preserve"> (Teaching and Events)</w:t>
          </w:r>
        </w:sdtContent>
      </w:sdt>
    </w:p>
    <w:p w14:paraId="1B5DB562" w14:textId="348FE546" w:rsidR="0009426F" w:rsidRPr="0065072A" w:rsidRDefault="0009426F" w:rsidP="0009426F">
      <w:pPr>
        <w:jc w:val="center"/>
        <w:rPr>
          <w:b/>
          <w:szCs w:val="22"/>
        </w:rPr>
      </w:pPr>
    </w:p>
    <w:p w14:paraId="75042725" w14:textId="77777777" w:rsidR="0009426F" w:rsidRPr="0065072A" w:rsidRDefault="0009426F" w:rsidP="0009426F">
      <w:pPr>
        <w:rPr>
          <w:szCs w:val="22"/>
        </w:rPr>
      </w:pPr>
    </w:p>
    <w:tbl>
      <w:tblPr>
        <w:tblW w:w="10207" w:type="dxa"/>
        <w:tblInd w:w="-88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5"/>
        <w:gridCol w:w="3612"/>
      </w:tblGrid>
      <w:tr w:rsidR="0009426F" w:rsidRPr="0065072A" w14:paraId="0F29482E" w14:textId="77777777" w:rsidTr="7492AD45">
        <w:tc>
          <w:tcPr>
            <w:tcW w:w="6595" w:type="dxa"/>
            <w:vAlign w:val="center"/>
          </w:tcPr>
          <w:p w14:paraId="3B5EBFA3" w14:textId="0D27BF48" w:rsidR="0009426F" w:rsidRPr="0065072A" w:rsidRDefault="0009426F" w:rsidP="5403FC44">
            <w:pPr>
              <w:rPr>
                <w:rStyle w:val="Style4"/>
                <w:rFonts w:asciiTheme="minorHAnsi" w:hAnsiTheme="minorHAnsi"/>
                <w:sz w:val="24"/>
              </w:rPr>
            </w:pPr>
            <w:r w:rsidRPr="6E9241EE">
              <w:rPr>
                <w:b/>
                <w:bCs/>
              </w:rPr>
              <w:t xml:space="preserve">Job Title: </w:t>
            </w:r>
            <w:sdt>
              <w:sdtPr>
                <w:rPr>
                  <w:rStyle w:val="Style4"/>
                  <w:rFonts w:asciiTheme="minorHAnsi" w:hAnsiTheme="minorHAnsi"/>
                  <w:sz w:val="24"/>
                </w:rPr>
                <w:alias w:val="Job Title"/>
                <w:tag w:val="Job Title"/>
                <w:id w:val="592969604"/>
                <w:placeholder>
                  <w:docPart w:val="2BE92DBCFE82E7439583D8E3F5CD7D12"/>
                </w:placeholder>
              </w:sdtPr>
              <w:sdtContent>
                <w:r w:rsidR="001D2CEB">
                  <w:rPr>
                    <w:rStyle w:val="Style4"/>
                    <w:rFonts w:asciiTheme="minorHAnsi" w:hAnsiTheme="minorHAnsi"/>
                    <w:sz w:val="24"/>
                  </w:rPr>
                  <w:t xml:space="preserve">Senior </w:t>
                </w:r>
                <w:r w:rsidR="00EA7987">
                  <w:rPr>
                    <w:rStyle w:val="Style4"/>
                    <w:rFonts w:asciiTheme="minorHAnsi" w:hAnsiTheme="minorHAnsi"/>
                    <w:sz w:val="24"/>
                  </w:rPr>
                  <w:t>AV</w:t>
                </w:r>
                <w:r w:rsidR="1ACA76A3" w:rsidRPr="6E9241EE">
                  <w:rPr>
                    <w:rStyle w:val="Style4"/>
                    <w:rFonts w:asciiTheme="minorHAnsi" w:hAnsiTheme="minorHAnsi"/>
                    <w:sz w:val="24"/>
                  </w:rPr>
                  <w:t>\</w:t>
                </w:r>
                <w:r w:rsidR="00EA7987">
                  <w:rPr>
                    <w:rStyle w:val="Style4"/>
                    <w:rFonts w:asciiTheme="minorHAnsi" w:hAnsiTheme="minorHAnsi"/>
                    <w:sz w:val="24"/>
                  </w:rPr>
                  <w:t>IT</w:t>
                </w:r>
                <w:r w:rsidR="1ACA76A3" w:rsidRPr="6E9241EE">
                  <w:rPr>
                    <w:rStyle w:val="Style4"/>
                    <w:rFonts w:asciiTheme="minorHAnsi" w:hAnsiTheme="minorHAnsi"/>
                    <w:sz w:val="24"/>
                  </w:rPr>
                  <w:t xml:space="preserve"> Engineer (Teaching and</w:t>
                </w:r>
                <w:r w:rsidRPr="6E9241EE">
                  <w:rPr>
                    <w:rStyle w:val="Style4"/>
                    <w:rFonts w:asciiTheme="minorHAnsi" w:hAnsiTheme="minorHAnsi"/>
                    <w:sz w:val="24"/>
                  </w:rPr>
                  <w:t xml:space="preserve"> </w:t>
                </w:r>
                <w:r w:rsidR="00F001BC" w:rsidRPr="6E9241EE">
                  <w:rPr>
                    <w:rStyle w:val="Style4"/>
                    <w:rFonts w:asciiTheme="minorHAnsi" w:hAnsiTheme="minorHAnsi"/>
                    <w:sz w:val="24"/>
                  </w:rPr>
                  <w:t>Events</w:t>
                </w:r>
                <w:r w:rsidR="77F81C1B" w:rsidRPr="6E9241EE">
                  <w:rPr>
                    <w:rStyle w:val="Style4"/>
                    <w:rFonts w:asciiTheme="minorHAnsi" w:hAnsiTheme="minorHAnsi"/>
                    <w:sz w:val="24"/>
                  </w:rPr>
                  <w:t>)</w:t>
                </w:r>
              </w:sdtContent>
            </w:sdt>
          </w:p>
        </w:tc>
        <w:tc>
          <w:tcPr>
            <w:tcW w:w="3612" w:type="dxa"/>
            <w:vAlign w:val="center"/>
          </w:tcPr>
          <w:p w14:paraId="3CEA9A2B" w14:textId="16C21B32" w:rsidR="0009426F" w:rsidRPr="0065072A" w:rsidRDefault="0009426F" w:rsidP="0028089A">
            <w:pPr>
              <w:rPr>
                <w:szCs w:val="22"/>
              </w:rPr>
            </w:pPr>
            <w:r w:rsidRPr="0065072A">
              <w:rPr>
                <w:b/>
                <w:szCs w:val="22"/>
              </w:rPr>
              <w:t>Present Grade:</w:t>
            </w:r>
            <w:r w:rsidRPr="0065072A">
              <w:rPr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2BE92DBCFE82E7439583D8E3F5CD7D12"/>
                </w:placeholder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1D2CEB">
                  <w:rPr>
                    <w:rStyle w:val="Style4"/>
                    <w:rFonts w:asciiTheme="minorHAnsi" w:hAnsiTheme="minorHAnsi"/>
                    <w:szCs w:val="22"/>
                  </w:rPr>
                  <w:t>6</w:t>
                </w:r>
                <w:r>
                  <w:rPr>
                    <w:rStyle w:val="Style4"/>
                    <w:rFonts w:asciiTheme="minorHAnsi" w:hAnsiTheme="minorHAnsi"/>
                    <w:szCs w:val="22"/>
                  </w:rPr>
                  <w:t>S</w:t>
                </w:r>
              </w:sdtContent>
            </w:sdt>
          </w:p>
        </w:tc>
      </w:tr>
      <w:tr w:rsidR="0009426F" w:rsidRPr="0065072A" w14:paraId="71F512E2" w14:textId="77777777" w:rsidTr="7492AD45">
        <w:trPr>
          <w:trHeight w:val="467"/>
        </w:trPr>
        <w:tc>
          <w:tcPr>
            <w:tcW w:w="10207" w:type="dxa"/>
            <w:gridSpan w:val="2"/>
            <w:vAlign w:val="center"/>
          </w:tcPr>
          <w:p w14:paraId="3DC2B70C" w14:textId="744AFC7B" w:rsidR="0009426F" w:rsidRPr="0065072A" w:rsidRDefault="0009426F" w:rsidP="0028089A">
            <w:pPr>
              <w:rPr>
                <w:szCs w:val="22"/>
              </w:rPr>
            </w:pPr>
            <w:r w:rsidRPr="0065072A">
              <w:rPr>
                <w:b/>
                <w:szCs w:val="22"/>
              </w:rPr>
              <w:t>Department/College:</w:t>
            </w:r>
            <w:r w:rsidRPr="0065072A">
              <w:rPr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2BE92DBCFE82E7439583D8E3F5CD7D12"/>
                </w:placeholder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Pr="00BB74F2">
                  <w:rPr>
                    <w:rStyle w:val="Style4"/>
                    <w:rFonts w:asciiTheme="minorHAnsi" w:hAnsiTheme="minorHAnsi"/>
                    <w:sz w:val="24"/>
                  </w:rPr>
                  <w:t xml:space="preserve">Information Systems Services – </w:t>
                </w:r>
                <w:r w:rsidR="005E252C">
                  <w:rPr>
                    <w:rStyle w:val="Style4"/>
                    <w:rFonts w:asciiTheme="minorHAnsi" w:hAnsiTheme="minorHAnsi"/>
                    <w:sz w:val="24"/>
                  </w:rPr>
                  <w:t>C</w:t>
                </w:r>
                <w:r w:rsidR="005E252C">
                  <w:rPr>
                    <w:rStyle w:val="Style4"/>
                  </w:rPr>
                  <w:t>ampus</w:t>
                </w:r>
                <w:r w:rsidRPr="00BB74F2">
                  <w:rPr>
                    <w:rStyle w:val="Style4"/>
                    <w:rFonts w:asciiTheme="minorHAnsi" w:hAnsiTheme="minorHAnsi"/>
                    <w:sz w:val="24"/>
                  </w:rPr>
                  <w:t xml:space="preserve"> IT</w:t>
                </w:r>
              </w:sdtContent>
            </w:sdt>
          </w:p>
        </w:tc>
      </w:tr>
      <w:tr w:rsidR="0009426F" w:rsidRPr="0065072A" w14:paraId="465243E0" w14:textId="77777777" w:rsidTr="7492AD45">
        <w:tc>
          <w:tcPr>
            <w:tcW w:w="10207" w:type="dxa"/>
            <w:gridSpan w:val="2"/>
            <w:vAlign w:val="center"/>
          </w:tcPr>
          <w:p w14:paraId="61E26BE6" w14:textId="62B3BBF1" w:rsidR="0009426F" w:rsidRPr="0065072A" w:rsidRDefault="0009426F" w:rsidP="00F001BC">
            <w:pPr>
              <w:rPr>
                <w:szCs w:val="22"/>
              </w:rPr>
            </w:pPr>
            <w:r w:rsidRPr="0065072A">
              <w:rPr>
                <w:b/>
                <w:szCs w:val="22"/>
              </w:rPr>
              <w:t xml:space="preserve">Directly responsible </w:t>
            </w:r>
            <w:proofErr w:type="gramStart"/>
            <w:r w:rsidRPr="0065072A">
              <w:rPr>
                <w:b/>
                <w:szCs w:val="22"/>
              </w:rPr>
              <w:t>to</w:t>
            </w:r>
            <w:proofErr w:type="gramEnd"/>
            <w:r w:rsidRPr="0065072A">
              <w:rPr>
                <w:b/>
                <w:szCs w:val="22"/>
              </w:rPr>
              <w:t>:</w:t>
            </w:r>
            <w:r w:rsidRPr="0065072A">
              <w:rPr>
                <w:szCs w:val="22"/>
              </w:rPr>
              <w:tab/>
            </w:r>
            <w:r w:rsidR="005509C3">
              <w:rPr>
                <w:rStyle w:val="Style4"/>
              </w:rPr>
              <w:t xml:space="preserve">Service Support Manager </w:t>
            </w:r>
            <w:sdt>
              <w:sdtPr>
                <w:rPr>
                  <w:szCs w:val="22"/>
                </w:rPr>
                <w:alias w:val="Line Manager"/>
                <w:tag w:val="Line Manager"/>
                <w:id w:val="149331157"/>
                <w:placeholder>
                  <w:docPart w:val="2BE92DBCFE82E7439583D8E3F5CD7D12"/>
                </w:placeholder>
              </w:sdtPr>
              <w:sdtContent>
                <w:r w:rsidR="005E252C">
                  <w:rPr>
                    <w:rStyle w:val="Style4"/>
                  </w:rPr>
                  <w:t>(</w:t>
                </w:r>
                <w:r w:rsidR="005509C3">
                  <w:rPr>
                    <w:rStyle w:val="Style4"/>
                  </w:rPr>
                  <w:t>AV Installs</w:t>
                </w:r>
                <w:r w:rsidR="005E252C">
                  <w:rPr>
                    <w:rStyle w:val="Style4"/>
                  </w:rPr>
                  <w:t>)</w:t>
                </w:r>
              </w:sdtContent>
            </w:sdt>
          </w:p>
        </w:tc>
      </w:tr>
      <w:tr w:rsidR="0009426F" w:rsidRPr="0065072A" w14:paraId="64578A4A" w14:textId="77777777" w:rsidTr="7492AD45">
        <w:trPr>
          <w:trHeight w:val="591"/>
        </w:trPr>
        <w:tc>
          <w:tcPr>
            <w:tcW w:w="10207" w:type="dxa"/>
            <w:gridSpan w:val="2"/>
            <w:vAlign w:val="center"/>
          </w:tcPr>
          <w:p w14:paraId="4DF5A8BF" w14:textId="09918520" w:rsidR="0009426F" w:rsidRPr="0065072A" w:rsidRDefault="0009426F" w:rsidP="00A50EBF">
            <w:pPr>
              <w:rPr>
                <w:szCs w:val="22"/>
              </w:rPr>
            </w:pPr>
            <w:r w:rsidRPr="0065072A">
              <w:rPr>
                <w:b/>
                <w:szCs w:val="22"/>
              </w:rPr>
              <w:t>Supervisory responsibility for:</w:t>
            </w:r>
            <w:r w:rsidRPr="0065072A">
              <w:rPr>
                <w:szCs w:val="22"/>
              </w:rPr>
              <w:tab/>
            </w:r>
            <w:r>
              <w:rPr>
                <w:szCs w:val="22"/>
              </w:rPr>
              <w:br/>
            </w:r>
            <w:sdt>
              <w:sdtPr>
                <w:rPr>
                  <w:rFonts w:cstheme="minorHAnsi"/>
                </w:rPr>
                <w:id w:val="158695599"/>
                <w:placeholder>
                  <w:docPart w:val="DD23976B64114CB389E5D1AF7C902E76"/>
                </w:placeholder>
              </w:sdtPr>
              <w:sdtContent>
                <w:r w:rsidR="001206CD" w:rsidRPr="0092353A">
                  <w:rPr>
                    <w:rFonts w:cstheme="minorHAnsi"/>
                  </w:rPr>
                  <w:t>IT\AV Engineers (Teaching and Events)</w:t>
                </w:r>
                <w:r w:rsidR="005F3731">
                  <w:rPr>
                    <w:rFonts w:cstheme="minorHAnsi"/>
                  </w:rPr>
                  <w:t xml:space="preserve"> G5</w:t>
                </w:r>
                <w:r w:rsidR="001206CD" w:rsidRPr="0092353A">
                  <w:rPr>
                    <w:rFonts w:cstheme="minorHAnsi"/>
                  </w:rPr>
                  <w:t xml:space="preserve"> and casual staff working within the team</w:t>
                </w:r>
                <w:r w:rsidR="00D93E0F" w:rsidRPr="0092353A">
                  <w:rPr>
                    <w:rFonts w:cstheme="minorHAnsi"/>
                  </w:rPr>
                  <w:t xml:space="preserve">, assisting the Service Delivery or Service Support Manager with line management duties when necessary and dealing with </w:t>
                </w:r>
                <w:r w:rsidR="002779E2" w:rsidRPr="0092353A">
                  <w:rPr>
                    <w:rFonts w:cstheme="minorHAnsi"/>
                  </w:rPr>
                  <w:t>day-to-day operational issues that may arise within the team.</w:t>
                </w:r>
                <w:r w:rsidR="002779E2" w:rsidRPr="00D47286" w:rsidDel="002779E2">
                  <w:rPr>
                    <w:rFonts w:cstheme="minorHAnsi"/>
                    <w:lang w:bidi="en-US"/>
                  </w:rPr>
                  <w:t xml:space="preserve"> </w:t>
                </w:r>
              </w:sdtContent>
            </w:sdt>
          </w:p>
        </w:tc>
      </w:tr>
      <w:tr w:rsidR="0009426F" w:rsidRPr="0065072A" w14:paraId="72B7FA44" w14:textId="77777777" w:rsidTr="7492AD45">
        <w:tc>
          <w:tcPr>
            <w:tcW w:w="10207" w:type="dxa"/>
            <w:gridSpan w:val="2"/>
            <w:tcBorders>
              <w:bottom w:val="nil"/>
            </w:tcBorders>
            <w:vAlign w:val="center"/>
          </w:tcPr>
          <w:p w14:paraId="0D613019" w14:textId="77777777" w:rsidR="0009426F" w:rsidRPr="0065072A" w:rsidRDefault="0009426F" w:rsidP="0028089A">
            <w:pPr>
              <w:rPr>
                <w:b/>
                <w:szCs w:val="22"/>
              </w:rPr>
            </w:pPr>
            <w:r w:rsidRPr="0065072A">
              <w:rPr>
                <w:b/>
                <w:szCs w:val="22"/>
              </w:rPr>
              <w:t>Other contacts</w:t>
            </w:r>
          </w:p>
          <w:p w14:paraId="647EE22E" w14:textId="77777777" w:rsidR="0009426F" w:rsidRPr="0065072A" w:rsidRDefault="0009426F" w:rsidP="0028089A">
            <w:pPr>
              <w:rPr>
                <w:szCs w:val="22"/>
              </w:rPr>
            </w:pPr>
            <w:r w:rsidRPr="0065072A">
              <w:rPr>
                <w:szCs w:val="22"/>
              </w:rPr>
              <w:tab/>
            </w:r>
            <w:r w:rsidRPr="0065072A">
              <w:rPr>
                <w:szCs w:val="22"/>
              </w:rPr>
              <w:tab/>
            </w:r>
          </w:p>
        </w:tc>
      </w:tr>
      <w:tr w:rsidR="0009426F" w:rsidRPr="0065072A" w14:paraId="194E999A" w14:textId="77777777" w:rsidTr="7492AD45"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8F0B3" w14:textId="47015245" w:rsidR="0009426F" w:rsidRPr="0065072A" w:rsidRDefault="0009426F" w:rsidP="0028089A">
            <w:pPr>
              <w:rPr>
                <w:b/>
                <w:szCs w:val="22"/>
              </w:rPr>
            </w:pPr>
            <w:r w:rsidRPr="0065072A">
              <w:rPr>
                <w:b/>
                <w:szCs w:val="22"/>
              </w:rPr>
              <w:t xml:space="preserve">Internal: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-1763898493"/>
                <w:placeholder>
                  <w:docPart w:val="2BE92DBCFE82E7439583D8E3F5CD7D12"/>
                </w:placeholder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sdt>
                  <w:sdtPr>
                    <w:rPr>
                      <w:rFonts w:ascii="Calibri" w:hAnsi="Calibri"/>
                      <w:b/>
                    </w:rPr>
                    <w:id w:val="161465141"/>
                    <w:placeholder>
                      <w:docPart w:val="D68C63CFE3884C928A0B6CAEA2B7F525"/>
                    </w:placeholder>
                  </w:sdtPr>
                  <w:sdtContent>
                    <w:r w:rsidR="00F001BC" w:rsidRPr="003B28B9">
                      <w:rPr>
                        <w:rFonts w:cstheme="minorHAnsi"/>
                      </w:rPr>
                      <w:t>All staff</w:t>
                    </w:r>
                    <w:r w:rsidR="00F001BC">
                      <w:rPr>
                        <w:rFonts w:cstheme="minorHAnsi"/>
                      </w:rPr>
                      <w:t xml:space="preserve">, </w:t>
                    </w:r>
                    <w:r w:rsidR="00F001BC" w:rsidRPr="003B28B9">
                      <w:rPr>
                        <w:rFonts w:cstheme="minorHAnsi"/>
                      </w:rPr>
                      <w:t xml:space="preserve">students </w:t>
                    </w:r>
                    <w:r w:rsidR="00F001BC">
                      <w:rPr>
                        <w:rFonts w:cstheme="minorHAnsi"/>
                      </w:rPr>
                      <w:t xml:space="preserve">and visitors </w:t>
                    </w:r>
                    <w:r w:rsidR="00F001BC" w:rsidRPr="003B28B9">
                      <w:rPr>
                        <w:rFonts w:cstheme="minorHAnsi"/>
                      </w:rPr>
                      <w:t>at the University</w:t>
                    </w:r>
                    <w:r w:rsidR="00F001BC">
                      <w:rPr>
                        <w:rFonts w:cstheme="minorHAnsi"/>
                      </w:rPr>
                      <w:t>. Members of the Service Desk, Ceremonies Office, Events team and other Operational Teams.</w:t>
                    </w:r>
                  </w:sdtContent>
                </w:sdt>
              </w:sdtContent>
            </w:sdt>
          </w:p>
          <w:p w14:paraId="4D06CF61" w14:textId="77777777" w:rsidR="0009426F" w:rsidRPr="0065072A" w:rsidRDefault="0009426F" w:rsidP="0028089A">
            <w:pPr>
              <w:rPr>
                <w:b/>
                <w:szCs w:val="22"/>
              </w:rPr>
            </w:pPr>
          </w:p>
        </w:tc>
      </w:tr>
      <w:tr w:rsidR="0009426F" w:rsidRPr="0065072A" w14:paraId="77748385" w14:textId="77777777" w:rsidTr="7492AD45">
        <w:trPr>
          <w:trHeight w:val="530"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76768DB" w14:textId="42048D80" w:rsidR="0009426F" w:rsidRPr="0065072A" w:rsidRDefault="0009426F" w:rsidP="0028089A">
            <w:pPr>
              <w:rPr>
                <w:szCs w:val="22"/>
              </w:rPr>
            </w:pPr>
            <w:r w:rsidRPr="0065072A">
              <w:rPr>
                <w:b/>
                <w:szCs w:val="22"/>
              </w:rPr>
              <w:t>External:</w:t>
            </w:r>
            <w:r w:rsidRPr="0065072A">
              <w:rPr>
                <w:szCs w:val="22"/>
              </w:rPr>
              <w:t xml:space="preserve">  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1136449971"/>
                <w:placeholder>
                  <w:docPart w:val="2BE92DBCFE82E7439583D8E3F5CD7D12"/>
                </w:placeholder>
              </w:sdtPr>
              <w:sdtEndPr>
                <w:rPr>
                  <w:rStyle w:val="DefaultParagraphFont"/>
                  <w:sz w:val="24"/>
                </w:rPr>
              </w:sdtEndPr>
              <w:sdtContent>
                <w:sdt>
                  <w:sdtPr>
                    <w:rPr>
                      <w:rFonts w:cstheme="minorHAnsi"/>
                      <w:b/>
                    </w:rPr>
                    <w:id w:val="161465142"/>
                    <w:placeholder>
                      <w:docPart w:val="38CE8E4FDB894C10B286A4F290C64DDB"/>
                    </w:placeholder>
                  </w:sdtPr>
                  <w:sdtContent>
                    <w:r w:rsidR="00F001BC">
                      <w:rPr>
                        <w:rFonts w:cstheme="minorHAnsi"/>
                      </w:rPr>
                      <w:t xml:space="preserve">IT and AV Suppliers, Events coordinators </w:t>
                    </w:r>
                  </w:sdtContent>
                </w:sdt>
              </w:sdtContent>
            </w:sdt>
          </w:p>
          <w:p w14:paraId="552E9770" w14:textId="77777777" w:rsidR="0009426F" w:rsidRPr="0065072A" w:rsidRDefault="0009426F" w:rsidP="0028089A">
            <w:pPr>
              <w:rPr>
                <w:b/>
                <w:szCs w:val="22"/>
              </w:rPr>
            </w:pPr>
          </w:p>
        </w:tc>
      </w:tr>
      <w:tr w:rsidR="00E74EF6" w:rsidRPr="0065072A" w14:paraId="16C73F2C" w14:textId="77777777" w:rsidTr="7492AD45">
        <w:trPr>
          <w:trHeight w:val="530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41B51" w14:textId="77777777" w:rsidR="00E74EF6" w:rsidRDefault="00E74EF6" w:rsidP="00E74EF6">
            <w:pPr>
              <w:rPr>
                <w:b/>
                <w:szCs w:val="22"/>
              </w:rPr>
            </w:pPr>
            <w:r w:rsidRPr="0065072A">
              <w:rPr>
                <w:b/>
                <w:szCs w:val="22"/>
              </w:rPr>
              <w:t>Major Duties:</w:t>
            </w:r>
          </w:p>
          <w:p w14:paraId="69D8E656" w14:textId="1AFFDDE5" w:rsidR="00E74EF6" w:rsidRDefault="00E74EF6" w:rsidP="00E74EF6">
            <w:pPr>
              <w:pStyle w:val="ListParagraph"/>
              <w:numPr>
                <w:ilvl w:val="0"/>
                <w:numId w:val="5"/>
              </w:numPr>
            </w:pPr>
            <w:r>
              <w:t xml:space="preserve">Provide information and support for the ISS </w:t>
            </w:r>
            <w:r w:rsidR="00510C65">
              <w:t>Service Support Manager (AV Installs)</w:t>
            </w:r>
            <w:r>
              <w:t xml:space="preserve"> and other ISS and Facilities staff involved in planning and installation of new AV equipment and facilities across campus.</w:t>
            </w:r>
          </w:p>
          <w:p w14:paraId="4109715F" w14:textId="77777777" w:rsidR="00E74EF6" w:rsidRDefault="00E74EF6" w:rsidP="005B7EC0">
            <w:pPr>
              <w:pStyle w:val="ListParagraph"/>
              <w:numPr>
                <w:ilvl w:val="0"/>
                <w:numId w:val="7"/>
              </w:numPr>
            </w:pPr>
            <w:r>
              <w:t xml:space="preserve">Support and contribute to the development of </w:t>
            </w:r>
            <w:proofErr w:type="gramStart"/>
            <w:r>
              <w:t>the Campus</w:t>
            </w:r>
            <w:proofErr w:type="gramEnd"/>
            <w:r>
              <w:t xml:space="preserve"> AV Specification and related documents providing guidance and standards for AV installations across campus</w:t>
            </w:r>
          </w:p>
          <w:p w14:paraId="224F1438" w14:textId="77777777" w:rsidR="00E74EF6" w:rsidRDefault="13FCCD76" w:rsidP="005B7EC0">
            <w:pPr>
              <w:pStyle w:val="ListParagraph"/>
              <w:numPr>
                <w:ilvl w:val="0"/>
                <w:numId w:val="7"/>
              </w:numPr>
            </w:pPr>
            <w:r>
              <w:t xml:space="preserve">Liaise with users of the document on improvements </w:t>
            </w:r>
            <w:r w:rsidRPr="00C83911">
              <w:rPr>
                <w:color w:val="000000" w:themeColor="text1"/>
              </w:rPr>
              <w:t xml:space="preserve">and </w:t>
            </w:r>
            <w:proofErr w:type="gramStart"/>
            <w:r w:rsidRPr="00C83911">
              <w:rPr>
                <w:color w:val="000000" w:themeColor="text1"/>
              </w:rPr>
              <w:t xml:space="preserve">to </w:t>
            </w:r>
            <w:r>
              <w:t>provide</w:t>
            </w:r>
            <w:proofErr w:type="gramEnd"/>
            <w:r>
              <w:t xml:space="preserve"> clarification where needed. </w:t>
            </w:r>
          </w:p>
          <w:p w14:paraId="4EC75F7E" w14:textId="77777777" w:rsidR="00E74EF6" w:rsidRDefault="13FCCD76" w:rsidP="005B7EC0">
            <w:pPr>
              <w:pStyle w:val="ListParagraph"/>
              <w:numPr>
                <w:ilvl w:val="0"/>
                <w:numId w:val="7"/>
              </w:numPr>
            </w:pPr>
            <w:r>
              <w:t>Liaise with support staff and users of campus AV spaces on improvements and refinements to be incorporated into future versions</w:t>
            </w:r>
          </w:p>
          <w:p w14:paraId="51A732A0" w14:textId="48FAA31C" w:rsidR="00E74EF6" w:rsidRDefault="00E74EF6" w:rsidP="005B7EC0">
            <w:pPr>
              <w:pStyle w:val="ListParagraph"/>
              <w:numPr>
                <w:ilvl w:val="0"/>
                <w:numId w:val="7"/>
              </w:numPr>
            </w:pPr>
            <w:r>
              <w:t xml:space="preserve">In conjunction with the ISS </w:t>
            </w:r>
            <w:r w:rsidR="00EF6A1F">
              <w:t>Service Support Manager (AV Installs)</w:t>
            </w:r>
            <w:r>
              <w:t xml:space="preserve"> take responsibility for overseeing AV work carried out by third parties on campus</w:t>
            </w:r>
          </w:p>
          <w:p w14:paraId="164DF367" w14:textId="34EBC3C0" w:rsidR="00E74EF6" w:rsidRDefault="13FCCD76" w:rsidP="005B7EC0">
            <w:pPr>
              <w:pStyle w:val="ListParagraph"/>
              <w:numPr>
                <w:ilvl w:val="0"/>
                <w:numId w:val="7"/>
              </w:numPr>
            </w:pPr>
            <w:r>
              <w:t xml:space="preserve">Install and test (particularly following handover from third party contractors) new items of </w:t>
            </w:r>
            <w:r w:rsidR="380D7D0C">
              <w:t>AV</w:t>
            </w:r>
            <w:r>
              <w:t xml:space="preserve"> and digital equipment including any bespoke connections and interfaces with existing systems that may be required.</w:t>
            </w:r>
          </w:p>
          <w:p w14:paraId="477F70A3" w14:textId="4880D2B2" w:rsidR="00E74EF6" w:rsidRDefault="13FCCD76" w:rsidP="005B7EC0">
            <w:pPr>
              <w:pStyle w:val="ListParagraph"/>
              <w:numPr>
                <w:ilvl w:val="0"/>
                <w:numId w:val="7"/>
              </w:numPr>
            </w:pPr>
            <w:r>
              <w:t xml:space="preserve">Specify and purchase new items of </w:t>
            </w:r>
            <w:r w:rsidR="166ED663">
              <w:t>AV</w:t>
            </w:r>
            <w:r>
              <w:t xml:space="preserve"> and Digital equipment, liaising with suppliers and customers within the context of the university purchasing rules to ensure that new equipment is fit for </w:t>
            </w:r>
            <w:proofErr w:type="gramStart"/>
            <w:r>
              <w:t>purpose</w:t>
            </w:r>
            <w:proofErr w:type="gramEnd"/>
          </w:p>
          <w:p w14:paraId="7F10FC38" w14:textId="7DE50F35" w:rsidR="00E74EF6" w:rsidRDefault="00E74EF6" w:rsidP="00E74EF6">
            <w:pPr>
              <w:pStyle w:val="ListParagraph"/>
              <w:numPr>
                <w:ilvl w:val="0"/>
                <w:numId w:val="5"/>
              </w:numPr>
            </w:pPr>
            <w:r>
              <w:t xml:space="preserve">Support the ISS </w:t>
            </w:r>
            <w:r w:rsidR="00EF6A1F">
              <w:t>Service Support Manager (AV Installs)</w:t>
            </w:r>
            <w:r>
              <w:t xml:space="preserve"> in the delivery of</w:t>
            </w:r>
            <w:r w:rsidR="00EF6A1F">
              <w:t xml:space="preserve"> 2</w:t>
            </w:r>
            <w:r w:rsidR="00EF6A1F" w:rsidRPr="005B7EC0">
              <w:rPr>
                <w:vertAlign w:val="superscript"/>
              </w:rPr>
              <w:t>nd</w:t>
            </w:r>
            <w:r w:rsidR="00EF6A1F">
              <w:t xml:space="preserve"> and</w:t>
            </w:r>
            <w:r>
              <w:t xml:space="preserve"> 3</w:t>
            </w:r>
            <w:r w:rsidRPr="001341A0">
              <w:rPr>
                <w:vertAlign w:val="superscript"/>
              </w:rPr>
              <w:t>rd</w:t>
            </w:r>
            <w:r>
              <w:t xml:space="preserve"> line activities relating to the day-to-day support of AV facilities and equipment in the centrally bookable rooms across campus</w:t>
            </w:r>
          </w:p>
          <w:p w14:paraId="49A8FCD6" w14:textId="77777777" w:rsidR="00E74EF6" w:rsidRDefault="00E74EF6" w:rsidP="005B7EC0">
            <w:pPr>
              <w:pStyle w:val="ListParagraph"/>
              <w:numPr>
                <w:ilvl w:val="1"/>
                <w:numId w:val="8"/>
              </w:numPr>
            </w:pPr>
            <w:r>
              <w:t>Work with colleagues and external suppliers to ensure timely resolution of AV issues reported via the ISS Service Desk, developing or improving processes as needed</w:t>
            </w:r>
          </w:p>
          <w:p w14:paraId="72F86765" w14:textId="77777777" w:rsidR="00E74EF6" w:rsidRDefault="00E74EF6" w:rsidP="005B7EC0">
            <w:pPr>
              <w:pStyle w:val="ListParagraph"/>
              <w:numPr>
                <w:ilvl w:val="1"/>
                <w:numId w:val="8"/>
              </w:numPr>
            </w:pPr>
            <w:r>
              <w:t>Take referrals from the ISS Service Desk or ISS Campus Support Teams where problems cannot be resolved in 1</w:t>
            </w:r>
            <w:r w:rsidRPr="00125ED0">
              <w:rPr>
                <w:vertAlign w:val="superscript"/>
              </w:rPr>
              <w:t>st</w:t>
            </w:r>
            <w:r>
              <w:t xml:space="preserve"> or 2</w:t>
            </w:r>
            <w:r w:rsidRPr="00125ED0">
              <w:rPr>
                <w:vertAlign w:val="superscript"/>
              </w:rPr>
              <w:t>nd</w:t>
            </w:r>
            <w:r>
              <w:t xml:space="preserve"> line. Support the teams in resolving issues and recording processes and outcomes in the Service Desk information systems</w:t>
            </w:r>
          </w:p>
          <w:p w14:paraId="3EA37CBC" w14:textId="3593767F" w:rsidR="00E74EF6" w:rsidRDefault="13FCCD76" w:rsidP="005B7EC0">
            <w:pPr>
              <w:pStyle w:val="ListParagraph"/>
              <w:numPr>
                <w:ilvl w:val="1"/>
                <w:numId w:val="8"/>
              </w:numPr>
            </w:pPr>
            <w:r>
              <w:t xml:space="preserve">Conduct one-to-one coaching sessions in the use of IT or AV </w:t>
            </w:r>
            <w:r w:rsidR="7F1FF9FE">
              <w:t>via referrals</w:t>
            </w:r>
            <w:r>
              <w:t xml:space="preserve"> from the Service Desk or </w:t>
            </w:r>
            <w:proofErr w:type="gramStart"/>
            <w:r>
              <w:t>after fault</w:t>
            </w:r>
            <w:proofErr w:type="gramEnd"/>
            <w:r>
              <w:t xml:space="preserve"> attendance</w:t>
            </w:r>
            <w:r w:rsidR="0FA6F4CE">
              <w:t>.</w:t>
            </w:r>
          </w:p>
          <w:p w14:paraId="20F519A2" w14:textId="1CDE912B" w:rsidR="00E74EF6" w:rsidRDefault="13FCCD76" w:rsidP="005B7EC0">
            <w:pPr>
              <w:pStyle w:val="ListParagraph"/>
              <w:numPr>
                <w:ilvl w:val="1"/>
                <w:numId w:val="8"/>
              </w:numPr>
            </w:pPr>
            <w:r>
              <w:t>Undertake diagnosis and repair of AV equipment where possible and escalate under manufacturer or extended warranty agreements where appropriate</w:t>
            </w:r>
            <w:r w:rsidR="59BD46E6">
              <w:t>.</w:t>
            </w:r>
          </w:p>
          <w:p w14:paraId="75E50D73" w14:textId="42B45AEE" w:rsidR="00E74EF6" w:rsidRDefault="30269D5E" w:rsidP="005B7EC0">
            <w:pPr>
              <w:pStyle w:val="ListParagraph"/>
              <w:numPr>
                <w:ilvl w:val="1"/>
                <w:numId w:val="8"/>
              </w:numPr>
            </w:pPr>
            <w:r>
              <w:t>Proactively</w:t>
            </w:r>
            <w:r w:rsidR="13FCCD76">
              <w:t xml:space="preserve"> monitor system dashboards and monitoring tools to ensure that the relevant Engineers act upon alerts and to support colleagues in the resolution of AV by demonstration and advice.</w:t>
            </w:r>
          </w:p>
          <w:p w14:paraId="6F41FE6B" w14:textId="77777777" w:rsidR="00E74EF6" w:rsidRDefault="00E74EF6" w:rsidP="005B7EC0">
            <w:pPr>
              <w:pStyle w:val="ListParagraph"/>
              <w:numPr>
                <w:ilvl w:val="1"/>
                <w:numId w:val="8"/>
              </w:numPr>
            </w:pPr>
            <w:r>
              <w:lastRenderedPageBreak/>
              <w:t>Help to create, update and maintain an inventory of AV and hire equipment</w:t>
            </w:r>
          </w:p>
          <w:p w14:paraId="51CA42A2" w14:textId="4E1E8A89" w:rsidR="00E74EF6" w:rsidRDefault="13FCCD76" w:rsidP="005B7EC0">
            <w:pPr>
              <w:pStyle w:val="ListParagraph"/>
              <w:numPr>
                <w:ilvl w:val="1"/>
                <w:numId w:val="8"/>
              </w:numPr>
            </w:pPr>
            <w:r>
              <w:t xml:space="preserve">Support a rolling program of replacements for AV and IT </w:t>
            </w:r>
            <w:r w:rsidR="3233B9F1">
              <w:t>e</w:t>
            </w:r>
            <w:r>
              <w:t xml:space="preserve">quipment, carrying out such replacements </w:t>
            </w:r>
            <w:proofErr w:type="gramStart"/>
            <w:r>
              <w:t>where</w:t>
            </w:r>
            <w:proofErr w:type="gramEnd"/>
            <w:r>
              <w:t xml:space="preserve"> directed by the Teaching Spaces Coordinator.</w:t>
            </w:r>
          </w:p>
          <w:p w14:paraId="576B331E" w14:textId="77777777" w:rsidR="00E74EF6" w:rsidRDefault="00E74EF6" w:rsidP="005B7EC0">
            <w:pPr>
              <w:pStyle w:val="ListParagraph"/>
              <w:numPr>
                <w:ilvl w:val="1"/>
                <w:numId w:val="8"/>
              </w:numPr>
            </w:pPr>
            <w:r>
              <w:t>Help to create, update and maintain an inventory of all AV and hire equipment.</w:t>
            </w:r>
          </w:p>
          <w:p w14:paraId="4694DFD0" w14:textId="77777777" w:rsidR="00E74EF6" w:rsidRDefault="00E74EF6" w:rsidP="005B7EC0">
            <w:pPr>
              <w:pStyle w:val="ListParagraph"/>
              <w:numPr>
                <w:ilvl w:val="1"/>
                <w:numId w:val="8"/>
              </w:numPr>
            </w:pPr>
            <w:r>
              <w:t>Carry out and support periodic testing of AV equipment and facilities in conjunction with colleagues</w:t>
            </w:r>
          </w:p>
          <w:p w14:paraId="585B0734" w14:textId="77777777" w:rsidR="00E74EF6" w:rsidRDefault="00E74EF6" w:rsidP="005B7EC0">
            <w:pPr>
              <w:pStyle w:val="ListParagraph"/>
              <w:numPr>
                <w:ilvl w:val="1"/>
                <w:numId w:val="8"/>
              </w:numPr>
            </w:pPr>
            <w:r>
              <w:t>Support the purchase and provision of AV installation and hire equipment</w:t>
            </w:r>
          </w:p>
          <w:p w14:paraId="37302B29" w14:textId="77777777" w:rsidR="00E74EF6" w:rsidRDefault="00E74EF6" w:rsidP="005B7EC0">
            <w:pPr>
              <w:pStyle w:val="ListParagraph"/>
              <w:numPr>
                <w:ilvl w:val="1"/>
                <w:numId w:val="8"/>
              </w:numPr>
            </w:pPr>
            <w:r>
              <w:t xml:space="preserve">Take a </w:t>
            </w:r>
            <w:proofErr w:type="gramStart"/>
            <w:r>
              <w:t>pro-active</w:t>
            </w:r>
            <w:proofErr w:type="gramEnd"/>
            <w:r>
              <w:t xml:space="preserve"> approach to and encourage the reporting and resolution of non-AV related issues in supported spaces by, for example, reporting issues to Facilities.</w:t>
            </w:r>
          </w:p>
          <w:p w14:paraId="37271FD5" w14:textId="2410C705" w:rsidR="005F3731" w:rsidRDefault="000B6684" w:rsidP="00E74EF6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Support the IT\AV Engineers (Teaching and Events) in delivery of </w:t>
            </w:r>
            <w:r w:rsidR="00CF4586">
              <w:rPr>
                <w:rFonts w:eastAsia="Calibri" w:cstheme="minorHAnsi"/>
              </w:rPr>
              <w:t xml:space="preserve">events requiring Audio Engineering and </w:t>
            </w:r>
            <w:r w:rsidR="00B66809">
              <w:rPr>
                <w:rFonts w:eastAsia="Calibri" w:cstheme="minorHAnsi"/>
              </w:rPr>
              <w:t>Presentation solutions.</w:t>
            </w:r>
          </w:p>
          <w:p w14:paraId="36A71D38" w14:textId="77777777" w:rsidR="00B66809" w:rsidRDefault="00B66809" w:rsidP="005B7EC0">
            <w:pPr>
              <w:pStyle w:val="ListParagraph"/>
              <w:overflowPunct w:val="0"/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</w:p>
          <w:p w14:paraId="3AA4DA5E" w14:textId="1386D85D" w:rsidR="00E74EF6" w:rsidRPr="00E653B4" w:rsidRDefault="00E74EF6" w:rsidP="00E74EF6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E653B4">
              <w:rPr>
                <w:rFonts w:eastAsia="Calibri" w:cstheme="minorHAnsi"/>
              </w:rPr>
              <w:t xml:space="preserve">Work to appropriate service levels with defined quality of service metrics that will enable ISS to maintain and demonstrate high quality of service provision. </w:t>
            </w:r>
          </w:p>
          <w:p w14:paraId="615A25E2" w14:textId="77777777" w:rsidR="00E74EF6" w:rsidRDefault="00E74EF6" w:rsidP="00E74EF6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Requirement to work outside normal hours occasionally with agreement with line manager.</w:t>
            </w:r>
          </w:p>
          <w:p w14:paraId="5A6C31DB" w14:textId="77777777" w:rsidR="00E74EF6" w:rsidRPr="006E5031" w:rsidRDefault="00E74EF6" w:rsidP="00E74EF6">
            <w:pPr>
              <w:numPr>
                <w:ilvl w:val="0"/>
                <w:numId w:val="5"/>
              </w:numPr>
              <w:spacing w:after="200" w:line="252" w:lineRule="auto"/>
              <w:rPr>
                <w:rFonts w:eastAsia="Calibri" w:cstheme="minorHAnsi"/>
              </w:rPr>
            </w:pPr>
            <w:r w:rsidRPr="006E5031">
              <w:rPr>
                <w:rFonts w:eastAsia="Calibri" w:cstheme="minorHAnsi"/>
              </w:rPr>
              <w:t>Support the development and operation of the ISS Service Desk in the context of ISS’s services and compliance with ITIL best practices.</w:t>
            </w:r>
          </w:p>
          <w:p w14:paraId="03C187D6" w14:textId="38CF2BB4" w:rsidR="00E74EF6" w:rsidRPr="003B28B9" w:rsidRDefault="594D6D99" w:rsidP="7492AD45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</w:pPr>
            <w:proofErr w:type="gramStart"/>
            <w:r w:rsidRPr="7492AD45">
              <w:t>U</w:t>
            </w:r>
            <w:r w:rsidR="13FCCD76" w:rsidRPr="7492AD45">
              <w:t>ndertake</w:t>
            </w:r>
            <w:proofErr w:type="gramEnd"/>
            <w:r w:rsidR="13FCCD76" w:rsidRPr="7492AD45">
              <w:t xml:space="preserve"> training and personal development as required.</w:t>
            </w:r>
          </w:p>
          <w:p w14:paraId="3284D816" w14:textId="15FDAD73" w:rsidR="00E74EF6" w:rsidRPr="003B28B9" w:rsidRDefault="5337CDBC" w:rsidP="7492AD45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rPr>
                <w:rFonts w:eastAsia="Calibri"/>
              </w:rPr>
            </w:pPr>
            <w:r w:rsidRPr="7492AD45">
              <w:rPr>
                <w:rFonts w:eastAsia="Calibri"/>
              </w:rPr>
              <w:t>M</w:t>
            </w:r>
            <w:r w:rsidR="13FCCD76" w:rsidRPr="7492AD45">
              <w:rPr>
                <w:rFonts w:eastAsia="Calibri"/>
              </w:rPr>
              <w:t xml:space="preserve">aintain high levels of professional conduct, including but not limited to, cooperative engagement in tasks set, the </w:t>
            </w:r>
            <w:proofErr w:type="gramStart"/>
            <w:r w:rsidR="13FCCD76" w:rsidRPr="7492AD45">
              <w:rPr>
                <w:rFonts w:eastAsia="Calibri"/>
              </w:rPr>
              <w:t>exercising</w:t>
            </w:r>
            <w:proofErr w:type="gramEnd"/>
            <w:r w:rsidR="13FCCD76" w:rsidRPr="7492AD45">
              <w:rPr>
                <w:rFonts w:eastAsia="Calibri"/>
              </w:rPr>
              <w:t xml:space="preserve"> of initiative to suggest through line mangers improvements to the service provided, and clear and professional styles of communication </w:t>
            </w:r>
            <w:proofErr w:type="gramStart"/>
            <w:r w:rsidR="13FCCD76" w:rsidRPr="7492AD45">
              <w:rPr>
                <w:rFonts w:eastAsia="Calibri"/>
              </w:rPr>
              <w:t>at all times</w:t>
            </w:r>
            <w:proofErr w:type="gramEnd"/>
            <w:r w:rsidR="13FCCD76" w:rsidRPr="7492AD45">
              <w:rPr>
                <w:rFonts w:eastAsia="Calibri"/>
              </w:rPr>
              <w:t>.</w:t>
            </w:r>
          </w:p>
          <w:p w14:paraId="2D629870" w14:textId="6003BF74" w:rsidR="00E74EF6" w:rsidRDefault="00B0125B" w:rsidP="00E74EF6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Managing</w:t>
            </w:r>
            <w:r w:rsidR="00E74EF6" w:rsidRPr="003B28B9">
              <w:rPr>
                <w:rFonts w:eastAsia="Calibri" w:cstheme="minorHAnsi"/>
              </w:rPr>
              <w:t xml:space="preserve"> other activities that may become the responsibility of </w:t>
            </w:r>
            <w:r w:rsidR="005602AA">
              <w:rPr>
                <w:rFonts w:eastAsia="Calibri" w:cstheme="minorHAnsi"/>
              </w:rPr>
              <w:t xml:space="preserve">Campus </w:t>
            </w:r>
            <w:r w:rsidR="00E74EF6">
              <w:rPr>
                <w:rFonts w:eastAsia="Calibri" w:cstheme="minorHAnsi"/>
              </w:rPr>
              <w:t>IT Section of Information System Services</w:t>
            </w:r>
            <w:r w:rsidR="00E74EF6" w:rsidRPr="003B28B9">
              <w:rPr>
                <w:rFonts w:eastAsia="Calibri" w:cstheme="minorHAnsi"/>
              </w:rPr>
              <w:t xml:space="preserve"> through evolution, growth or </w:t>
            </w:r>
            <w:r w:rsidR="005602AA">
              <w:rPr>
                <w:rFonts w:eastAsia="Calibri" w:cstheme="minorHAnsi"/>
              </w:rPr>
              <w:t>implementation of the University’s IT strategy</w:t>
            </w:r>
            <w:r w:rsidR="00E74EF6" w:rsidRPr="003B28B9">
              <w:rPr>
                <w:rFonts w:eastAsia="Calibri" w:cstheme="minorHAnsi"/>
              </w:rPr>
              <w:t>.</w:t>
            </w:r>
          </w:p>
          <w:p w14:paraId="3A7ECF5D" w14:textId="13C0A363" w:rsidR="00E74EF6" w:rsidRPr="00F001BC" w:rsidRDefault="0002456F" w:rsidP="00E74EF6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>
              <w:rPr>
                <w:rFonts w:cstheme="minorHAnsi"/>
              </w:rPr>
              <w:t xml:space="preserve">Such duties </w:t>
            </w:r>
            <w:proofErr w:type="gramStart"/>
            <w:r>
              <w:rPr>
                <w:rFonts w:cstheme="minorHAnsi"/>
              </w:rPr>
              <w:t>appropriate</w:t>
            </w:r>
            <w:proofErr w:type="gramEnd"/>
            <w:r>
              <w:rPr>
                <w:rFonts w:cstheme="minorHAnsi"/>
              </w:rPr>
              <w:t xml:space="preserve"> to the grade as may be directed by the Chief Information Officer or nominated representative</w:t>
            </w:r>
            <w:r w:rsidR="00E74EF6" w:rsidRPr="00F001BC">
              <w:rPr>
                <w:rFonts w:cstheme="minorHAnsi"/>
              </w:rPr>
              <w:t>.</w:t>
            </w:r>
          </w:p>
          <w:p w14:paraId="775BC5FC" w14:textId="77777777" w:rsidR="00E74EF6" w:rsidRPr="0065072A" w:rsidRDefault="00E74EF6" w:rsidP="00E74EF6">
            <w:pPr>
              <w:jc w:val="both"/>
              <w:rPr>
                <w:b/>
                <w:szCs w:val="22"/>
              </w:rPr>
            </w:pPr>
          </w:p>
        </w:tc>
      </w:tr>
      <w:tr w:rsidR="7492AD45" w14:paraId="02FF47E0" w14:textId="77777777" w:rsidTr="7492AD45">
        <w:trPr>
          <w:trHeight w:val="300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922F4" w14:textId="664CFBF7" w:rsidR="7492AD45" w:rsidRDefault="7492AD45" w:rsidP="7492AD45">
            <w:pPr>
              <w:rPr>
                <w:b/>
                <w:bCs/>
              </w:rPr>
            </w:pPr>
          </w:p>
        </w:tc>
      </w:tr>
    </w:tbl>
    <w:p w14:paraId="2848BA2C" w14:textId="7D85112F" w:rsidR="00A12F36" w:rsidRDefault="00A12F36" w:rsidP="00F001BC"/>
    <w:sectPr w:rsidR="00A12F36" w:rsidSect="000F73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32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6DC0" w14:textId="77777777" w:rsidR="00922385" w:rsidRDefault="00922385" w:rsidP="00ED4884">
      <w:r>
        <w:separator/>
      </w:r>
    </w:p>
  </w:endnote>
  <w:endnote w:type="continuationSeparator" w:id="0">
    <w:p w14:paraId="4600BE24" w14:textId="77777777" w:rsidR="00922385" w:rsidRDefault="00922385" w:rsidP="00ED4884">
      <w:r>
        <w:continuationSeparator/>
      </w:r>
    </w:p>
  </w:endnote>
  <w:endnote w:type="continuationNotice" w:id="1">
    <w:p w14:paraId="6844DB0B" w14:textId="77777777" w:rsidR="00922385" w:rsidRDefault="00922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96EF" w14:textId="77777777" w:rsidR="00C31895" w:rsidRDefault="00C31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0543" w14:textId="77777777" w:rsidR="00C31895" w:rsidRDefault="00C318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9FDB" w14:textId="77777777" w:rsidR="00C31895" w:rsidRDefault="00C31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CF76" w14:textId="77777777" w:rsidR="00922385" w:rsidRDefault="00922385" w:rsidP="00ED4884">
      <w:r>
        <w:separator/>
      </w:r>
    </w:p>
  </w:footnote>
  <w:footnote w:type="continuationSeparator" w:id="0">
    <w:p w14:paraId="7876F94F" w14:textId="77777777" w:rsidR="00922385" w:rsidRDefault="00922385" w:rsidP="00ED4884">
      <w:r>
        <w:continuationSeparator/>
      </w:r>
    </w:p>
  </w:footnote>
  <w:footnote w:type="continuationNotice" w:id="1">
    <w:p w14:paraId="55ADA05D" w14:textId="77777777" w:rsidR="00922385" w:rsidRDefault="009223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90A0" w14:textId="77777777" w:rsidR="00C31895" w:rsidRDefault="00C31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DA2A" w14:textId="77777777" w:rsidR="00ED4884" w:rsidRDefault="00ED488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A1FA174" wp14:editId="7A8188F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200" cy="10693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 - A4 Poster Frame and Logo Portrai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AF4F" w14:textId="77777777" w:rsidR="00C31895" w:rsidRDefault="00C31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2EF"/>
    <w:multiLevelType w:val="hybridMultilevel"/>
    <w:tmpl w:val="974CB25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832C65"/>
    <w:multiLevelType w:val="hybridMultilevel"/>
    <w:tmpl w:val="381A8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219B"/>
    <w:multiLevelType w:val="hybridMultilevel"/>
    <w:tmpl w:val="EE14324A"/>
    <w:lvl w:ilvl="0" w:tplc="D3E220D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B6C8C"/>
    <w:multiLevelType w:val="hybridMultilevel"/>
    <w:tmpl w:val="157816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120CEA"/>
    <w:multiLevelType w:val="hybridMultilevel"/>
    <w:tmpl w:val="6A885766"/>
    <w:lvl w:ilvl="0" w:tplc="8A6011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61A00"/>
    <w:multiLevelType w:val="hybridMultilevel"/>
    <w:tmpl w:val="CAA26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EF69D5"/>
    <w:multiLevelType w:val="hybridMultilevel"/>
    <w:tmpl w:val="B9CA07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70588"/>
    <w:multiLevelType w:val="hybridMultilevel"/>
    <w:tmpl w:val="5C56B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6877192">
    <w:abstractNumId w:val="4"/>
  </w:num>
  <w:num w:numId="2" w16cid:durableId="1329018276">
    <w:abstractNumId w:val="3"/>
  </w:num>
  <w:num w:numId="3" w16cid:durableId="1255090586">
    <w:abstractNumId w:val="2"/>
  </w:num>
  <w:num w:numId="4" w16cid:durableId="1964386319">
    <w:abstractNumId w:val="7"/>
  </w:num>
  <w:num w:numId="5" w16cid:durableId="56363262">
    <w:abstractNumId w:val="1"/>
  </w:num>
  <w:num w:numId="6" w16cid:durableId="577399869">
    <w:abstractNumId w:val="0"/>
  </w:num>
  <w:num w:numId="7" w16cid:durableId="570970786">
    <w:abstractNumId w:val="5"/>
  </w:num>
  <w:num w:numId="8" w16cid:durableId="1356931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84"/>
    <w:rsid w:val="0000347F"/>
    <w:rsid w:val="00011FD0"/>
    <w:rsid w:val="00020E39"/>
    <w:rsid w:val="0002456F"/>
    <w:rsid w:val="00034720"/>
    <w:rsid w:val="0009426F"/>
    <w:rsid w:val="000B6684"/>
    <w:rsid w:val="000D44F7"/>
    <w:rsid w:val="000D6683"/>
    <w:rsid w:val="000F7378"/>
    <w:rsid w:val="001206CD"/>
    <w:rsid w:val="001B609C"/>
    <w:rsid w:val="001D2CEB"/>
    <w:rsid w:val="0022402A"/>
    <w:rsid w:val="00252578"/>
    <w:rsid w:val="002779E2"/>
    <w:rsid w:val="004A129C"/>
    <w:rsid w:val="004A3EE7"/>
    <w:rsid w:val="004F3959"/>
    <w:rsid w:val="00510C65"/>
    <w:rsid w:val="005509C3"/>
    <w:rsid w:val="0055226A"/>
    <w:rsid w:val="005602AA"/>
    <w:rsid w:val="0056357C"/>
    <w:rsid w:val="00582D21"/>
    <w:rsid w:val="005A4C01"/>
    <w:rsid w:val="005B7EC0"/>
    <w:rsid w:val="005E252C"/>
    <w:rsid w:val="005F3731"/>
    <w:rsid w:val="00654B41"/>
    <w:rsid w:val="006643CB"/>
    <w:rsid w:val="006E2162"/>
    <w:rsid w:val="006E79C1"/>
    <w:rsid w:val="00700E44"/>
    <w:rsid w:val="00774121"/>
    <w:rsid w:val="007A5891"/>
    <w:rsid w:val="008732F2"/>
    <w:rsid w:val="00895922"/>
    <w:rsid w:val="00897810"/>
    <w:rsid w:val="008C3C8A"/>
    <w:rsid w:val="00922385"/>
    <w:rsid w:val="0092353A"/>
    <w:rsid w:val="009E7C61"/>
    <w:rsid w:val="00A1166F"/>
    <w:rsid w:val="00A12F36"/>
    <w:rsid w:val="00A50EBF"/>
    <w:rsid w:val="00A56795"/>
    <w:rsid w:val="00AA7305"/>
    <w:rsid w:val="00B010FD"/>
    <w:rsid w:val="00B0125B"/>
    <w:rsid w:val="00B245C9"/>
    <w:rsid w:val="00B649D2"/>
    <w:rsid w:val="00B66809"/>
    <w:rsid w:val="00BB74F2"/>
    <w:rsid w:val="00BE52D2"/>
    <w:rsid w:val="00C31895"/>
    <w:rsid w:val="00C72929"/>
    <w:rsid w:val="00C83911"/>
    <w:rsid w:val="00CA1E6C"/>
    <w:rsid w:val="00CF4586"/>
    <w:rsid w:val="00D93E0F"/>
    <w:rsid w:val="00DA21D7"/>
    <w:rsid w:val="00DB754F"/>
    <w:rsid w:val="00DC42C3"/>
    <w:rsid w:val="00DD07A8"/>
    <w:rsid w:val="00E74EF6"/>
    <w:rsid w:val="00E924B8"/>
    <w:rsid w:val="00EA7987"/>
    <w:rsid w:val="00ED4884"/>
    <w:rsid w:val="00EF6A1F"/>
    <w:rsid w:val="00F001BC"/>
    <w:rsid w:val="00F0331D"/>
    <w:rsid w:val="00F83E33"/>
    <w:rsid w:val="03142A00"/>
    <w:rsid w:val="079C2E03"/>
    <w:rsid w:val="0A2D8855"/>
    <w:rsid w:val="0B9A8EF7"/>
    <w:rsid w:val="0FA6F4CE"/>
    <w:rsid w:val="13FCCD76"/>
    <w:rsid w:val="14DBA96C"/>
    <w:rsid w:val="166ED663"/>
    <w:rsid w:val="1ACA76A3"/>
    <w:rsid w:val="2B62DD15"/>
    <w:rsid w:val="2F92032F"/>
    <w:rsid w:val="30269D5E"/>
    <w:rsid w:val="3233B9F1"/>
    <w:rsid w:val="335B8239"/>
    <w:rsid w:val="380D7D0C"/>
    <w:rsid w:val="3ED9A260"/>
    <w:rsid w:val="3FC6A7E6"/>
    <w:rsid w:val="417BF05D"/>
    <w:rsid w:val="5337CDBC"/>
    <w:rsid w:val="537546A9"/>
    <w:rsid w:val="5397347D"/>
    <w:rsid w:val="5403FC44"/>
    <w:rsid w:val="55488601"/>
    <w:rsid w:val="594D6D99"/>
    <w:rsid w:val="59BD46E6"/>
    <w:rsid w:val="5A016ADB"/>
    <w:rsid w:val="610E3812"/>
    <w:rsid w:val="6A050079"/>
    <w:rsid w:val="6E9241EE"/>
    <w:rsid w:val="7492AD45"/>
    <w:rsid w:val="77F81C1B"/>
    <w:rsid w:val="7ADAE885"/>
    <w:rsid w:val="7F1FF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6FB9C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8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884"/>
  </w:style>
  <w:style w:type="paragraph" w:styleId="Footer">
    <w:name w:val="footer"/>
    <w:basedOn w:val="Normal"/>
    <w:link w:val="FooterChar"/>
    <w:uiPriority w:val="99"/>
    <w:unhideWhenUsed/>
    <w:rsid w:val="00ED48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884"/>
  </w:style>
  <w:style w:type="paragraph" w:styleId="BalloonText">
    <w:name w:val="Balloon Text"/>
    <w:basedOn w:val="Normal"/>
    <w:link w:val="BalloonTextChar"/>
    <w:uiPriority w:val="99"/>
    <w:semiHidden/>
    <w:unhideWhenUsed/>
    <w:rsid w:val="00ED48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84"/>
    <w:rPr>
      <w:rFonts w:ascii="Lucida Grande" w:hAnsi="Lucida Grande" w:cs="Lucida Grande"/>
      <w:sz w:val="18"/>
      <w:szCs w:val="18"/>
    </w:rPr>
  </w:style>
  <w:style w:type="character" w:customStyle="1" w:styleId="Style4">
    <w:name w:val="Style4"/>
    <w:basedOn w:val="DefaultParagraphFont"/>
    <w:uiPriority w:val="1"/>
    <w:qFormat/>
    <w:rsid w:val="0009426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09426F"/>
    <w:rPr>
      <w:rFonts w:ascii="Calibri" w:hAnsi="Calibri"/>
      <w:b/>
      <w:sz w:val="22"/>
    </w:rPr>
  </w:style>
  <w:style w:type="paragraph" w:styleId="FootnoteText">
    <w:name w:val="footnote text"/>
    <w:basedOn w:val="Normal"/>
    <w:link w:val="FootnoteTextChar"/>
    <w:rsid w:val="00BE52D2"/>
    <w:rPr>
      <w:rFonts w:ascii="Cambria" w:eastAsia="Times New Roman" w:hAnsi="Cambria" w:cs="Times New Roman"/>
      <w:sz w:val="20"/>
      <w:szCs w:val="20"/>
      <w:lang w:val="en-GB" w:bidi="en-US"/>
    </w:rPr>
  </w:style>
  <w:style w:type="character" w:customStyle="1" w:styleId="FootnoteTextChar">
    <w:name w:val="Footnote Text Char"/>
    <w:basedOn w:val="DefaultParagraphFont"/>
    <w:link w:val="FootnoteText"/>
    <w:rsid w:val="00BE52D2"/>
    <w:rPr>
      <w:rFonts w:ascii="Cambria" w:eastAsia="Times New Roman" w:hAnsi="Cambria" w:cs="Times New Roman"/>
      <w:sz w:val="20"/>
      <w:szCs w:val="20"/>
      <w:lang w:val="en-GB" w:bidi="en-US"/>
    </w:rPr>
  </w:style>
  <w:style w:type="character" w:styleId="FootnoteReference">
    <w:name w:val="footnote reference"/>
    <w:basedOn w:val="DefaultParagraphFont"/>
    <w:rsid w:val="00BE52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01BC"/>
    <w:pPr>
      <w:ind w:left="720"/>
      <w:contextualSpacing/>
      <w:jc w:val="both"/>
    </w:pPr>
    <w:rPr>
      <w:rFonts w:ascii="Times New Roman" w:eastAsia="Times New Roman" w:hAnsi="Times New Roman" w:cs="Times New Roman"/>
      <w:sz w:val="22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779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E92DBCFE82E7439583D8E3F5CD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258E0-8ABE-F646-BC91-2B610CF5F92E}"/>
      </w:docPartPr>
      <w:docPartBody>
        <w:p w:rsidR="00341FE7" w:rsidRDefault="00B93138" w:rsidP="00B93138">
          <w:pPr>
            <w:pStyle w:val="2BE92DBCFE82E7439583D8E3F5CD7D12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DD23976B64114CB389E5D1AF7C902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C336-2518-4173-BE5F-97B2258B1C27}"/>
      </w:docPartPr>
      <w:docPartBody>
        <w:p w:rsidR="006F343F" w:rsidRDefault="009A46E0" w:rsidP="009A46E0">
          <w:pPr>
            <w:pStyle w:val="DD23976B64114CB389E5D1AF7C902E76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68C63CFE3884C928A0B6CAEA2B7F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923E-F1D8-4978-9E47-4F8390608059}"/>
      </w:docPartPr>
      <w:docPartBody>
        <w:p w:rsidR="006F343F" w:rsidRDefault="009A46E0" w:rsidP="009A46E0">
          <w:pPr>
            <w:pStyle w:val="D68C63CFE3884C928A0B6CAEA2B7F525"/>
          </w:pPr>
          <w:r w:rsidRPr="00AD6AEF">
            <w:rPr>
              <w:rStyle w:val="PlaceholderText"/>
            </w:rPr>
            <w:t>Click here to enter text.</w:t>
          </w:r>
        </w:p>
      </w:docPartBody>
    </w:docPart>
    <w:docPart>
      <w:docPartPr>
        <w:name w:val="38CE8E4FDB894C10B286A4F290C6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3499-D9A4-4521-817F-49A389C0BBA7}"/>
      </w:docPartPr>
      <w:docPartBody>
        <w:p w:rsidR="006F343F" w:rsidRDefault="009A46E0" w:rsidP="009A46E0">
          <w:pPr>
            <w:pStyle w:val="38CE8E4FDB894C10B286A4F290C64DDB"/>
          </w:pPr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38"/>
    <w:rsid w:val="000129F8"/>
    <w:rsid w:val="000155D0"/>
    <w:rsid w:val="00067747"/>
    <w:rsid w:val="000D44F7"/>
    <w:rsid w:val="00205F7A"/>
    <w:rsid w:val="002C2A08"/>
    <w:rsid w:val="00341FE7"/>
    <w:rsid w:val="005321B4"/>
    <w:rsid w:val="0055226A"/>
    <w:rsid w:val="006F343F"/>
    <w:rsid w:val="007B7CB2"/>
    <w:rsid w:val="009A46E0"/>
    <w:rsid w:val="009E4369"/>
    <w:rsid w:val="009E7C61"/>
    <w:rsid w:val="00B649D2"/>
    <w:rsid w:val="00B93138"/>
    <w:rsid w:val="00D21A7C"/>
    <w:rsid w:val="00DA21D7"/>
    <w:rsid w:val="00E924B8"/>
    <w:rsid w:val="00EB6349"/>
    <w:rsid w:val="00FA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6E0"/>
    <w:rPr>
      <w:color w:val="808080"/>
    </w:rPr>
  </w:style>
  <w:style w:type="paragraph" w:customStyle="1" w:styleId="2BE92DBCFE82E7439583D8E3F5CD7D12">
    <w:name w:val="2BE92DBCFE82E7439583D8E3F5CD7D12"/>
    <w:rsid w:val="00B93138"/>
  </w:style>
  <w:style w:type="paragraph" w:customStyle="1" w:styleId="DD23976B64114CB389E5D1AF7C902E76">
    <w:name w:val="DD23976B64114CB389E5D1AF7C902E76"/>
    <w:rsid w:val="009A46E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68C63CFE3884C928A0B6CAEA2B7F525">
    <w:name w:val="D68C63CFE3884C928A0B6CAEA2B7F525"/>
    <w:rsid w:val="009A46E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8CE8E4FDB894C10B286A4F290C64DDB">
    <w:name w:val="38CE8E4FDB894C10B286A4F290C64DDB"/>
    <w:rsid w:val="009A46E0"/>
    <w:pPr>
      <w:spacing w:after="160" w:line="259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13490A1D7B443A4551A31A81C5D6E" ma:contentTypeVersion="3" ma:contentTypeDescription="Create a new document." ma:contentTypeScope="" ma:versionID="38fcb9723eb5a61218029f414f18f9ed">
  <xsd:schema xmlns:xsd="http://www.w3.org/2001/XMLSchema" xmlns:xs="http://www.w3.org/2001/XMLSchema" xmlns:p="http://schemas.microsoft.com/office/2006/metadata/properties" xmlns:ns2="cbe9156d-4250-4c60-8aee-86a334060e0f" targetNamespace="http://schemas.microsoft.com/office/2006/metadata/properties" ma:root="true" ma:fieldsID="4be956d007fe70bf17d1acf4ed1ae5a0" ns2:_="">
    <xsd:import namespace="cbe9156d-4250-4c60-8aee-86a334060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156d-4250-4c60-8aee-86a33406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0A9B6-61A6-42B5-A4A8-E1B269A87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156d-4250-4c60-8aee-86a33406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942DE-75E1-4E6C-8B88-36B765210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A27B84-4220-4610-A8E4-3AF3305A2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2024-10-08T13:29:00Z</dcterms:created>
  <dcterms:modified xsi:type="dcterms:W3CDTF">2026-07-07T12:41:00Z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0x01010072B13490A1D7B443A4551A31A81C5D6E</vt:lpwstr>
  </property>
</Properties>
</file>